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9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3793"/>
        <w:gridCol w:w="3260"/>
        <w:gridCol w:w="601"/>
        <w:gridCol w:w="567"/>
        <w:gridCol w:w="567"/>
        <w:gridCol w:w="567"/>
        <w:gridCol w:w="567"/>
        <w:gridCol w:w="532"/>
        <w:gridCol w:w="532"/>
        <w:gridCol w:w="532"/>
        <w:gridCol w:w="532"/>
        <w:gridCol w:w="532"/>
        <w:gridCol w:w="600"/>
        <w:gridCol w:w="477"/>
        <w:gridCol w:w="538"/>
        <w:gridCol w:w="539"/>
        <w:gridCol w:w="539"/>
      </w:tblGrid>
      <w:tr w:rsidR="00AD3C39" w:rsidRPr="00DE17C7" w:rsidTr="00DE5C2A">
        <w:trPr>
          <w:trHeight w:val="634"/>
        </w:trPr>
        <w:tc>
          <w:tcPr>
            <w:tcW w:w="159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AD3C39" w:rsidRPr="00DE17C7" w:rsidRDefault="005212F7" w:rsidP="00DE17C7">
            <w:pPr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  <w:r w:rsidRPr="00DE17C7">
              <w:rPr>
                <w:rFonts w:ascii="Arial" w:hAnsi="Arial" w:cs="Arial"/>
                <w:b/>
                <w:noProof/>
                <w:color w:val="002060"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E0593" wp14:editId="4F38C93E">
                      <wp:simplePos x="0" y="0"/>
                      <wp:positionH relativeFrom="column">
                        <wp:posOffset>1238251</wp:posOffset>
                      </wp:positionH>
                      <wp:positionV relativeFrom="paragraph">
                        <wp:posOffset>-9525</wp:posOffset>
                      </wp:positionV>
                      <wp:extent cx="7372350" cy="304800"/>
                      <wp:effectExtent l="0" t="0" r="19050" b="1905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23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w14:anchorId="6EAECDD0" id="Rectangle à coins arrondis 1" o:spid="_x0000_s1026" style="position:absolute;margin-left:97.5pt;margin-top:-.75pt;width:580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" filled="f" strokecolor="black [3213]" strokeweight="1.25pt"/>
                  </w:pict>
                </mc:Fallback>
              </mc:AlternateContent>
            </w:r>
            <w:r w:rsidRPr="00DE17C7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Rapport d’évaluation ELCO / </w:t>
            </w:r>
            <w:r w:rsidR="00DE17C7" w:rsidRPr="00DE17C7">
              <w:rPr>
                <w:rFonts w:ascii="Arial" w:hAnsi="Arial" w:cs="Arial"/>
                <w:b/>
                <w:color w:val="002060"/>
                <w:sz w:val="36"/>
                <w:szCs w:val="36"/>
              </w:rPr>
              <w:t>EILE</w:t>
            </w:r>
            <w:r w:rsidRPr="00DE17C7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– Année scolaire 20    – 20    </w:t>
            </w:r>
          </w:p>
        </w:tc>
      </w:tr>
      <w:tr w:rsidR="00AD3C39" w:rsidRPr="00DE17C7" w:rsidTr="00DE5C2A">
        <w:trPr>
          <w:trHeight w:val="468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C39" w:rsidRPr="00DE17C7" w:rsidRDefault="00AD3C39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C39" w:rsidRPr="00DE17C7" w:rsidRDefault="007572B3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Prénom :</w:t>
            </w:r>
          </w:p>
        </w:tc>
        <w:tc>
          <w:tcPr>
            <w:tcW w:w="82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C39" w:rsidRPr="00DE17C7" w:rsidRDefault="00AD3C39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École :</w:t>
            </w:r>
          </w:p>
        </w:tc>
      </w:tr>
      <w:tr w:rsidR="005212F7" w:rsidRPr="00DE17C7" w:rsidTr="00DE5C2A">
        <w:trPr>
          <w:trHeight w:val="546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2F7" w:rsidRPr="00DE17C7" w:rsidRDefault="005212F7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Classe 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2B3" w:rsidRDefault="007572B3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  <w:p w:rsidR="007572B3" w:rsidRDefault="007572B3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2F7" w:rsidRPr="00DE17C7" w:rsidRDefault="007572B3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="005212F7" w:rsidRPr="00DE17C7">
              <w:rPr>
                <w:rFonts w:ascii="Arial" w:hAnsi="Arial" w:cs="Arial"/>
                <w:b/>
                <w:sz w:val="24"/>
                <w:szCs w:val="24"/>
              </w:rPr>
              <w:t>Langue :</w:t>
            </w:r>
          </w:p>
        </w:tc>
        <w:tc>
          <w:tcPr>
            <w:tcW w:w="82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2F7" w:rsidRPr="00DE17C7" w:rsidRDefault="005212F7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 xml:space="preserve">Nom de l’enseignant : </w:t>
            </w:r>
          </w:p>
        </w:tc>
      </w:tr>
      <w:tr w:rsidR="005212F7" w:rsidRPr="00DE17C7" w:rsidTr="00DE5C2A">
        <w:trPr>
          <w:trHeight w:val="275"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3BC" w:rsidRDefault="00DE03BC" w:rsidP="00AD3C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03BC" w:rsidRPr="00DE17C7" w:rsidRDefault="00DE03BC" w:rsidP="00AD3C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12F7" w:rsidRPr="00DE17C7" w:rsidRDefault="005212F7" w:rsidP="00AD3C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C2A" w:rsidRPr="00DE17C7" w:rsidTr="00F14F99">
        <w:trPr>
          <w:trHeight w:val="4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5C2A" w:rsidRPr="00DE17C7" w:rsidRDefault="00DE5C2A" w:rsidP="00242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C2A" w:rsidRPr="00DE5C2A" w:rsidRDefault="00DE5C2A" w:rsidP="001D7EC9">
            <w:pPr>
              <w:pStyle w:val="Paragraphedeliste"/>
              <w:spacing w:before="60" w:after="60"/>
              <w:ind w:left="397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  <w:r w:rsidRPr="00DE5C2A">
              <w:rPr>
                <w:rFonts w:ascii="Arial" w:hAnsi="Arial" w:cs="Arial"/>
                <w:b/>
                <w:color w:val="002060"/>
                <w:sz w:val="30"/>
                <w:szCs w:val="30"/>
              </w:rPr>
              <w:t>Connaissances et compétences associées</w:t>
            </w:r>
          </w:p>
        </w:tc>
        <w:tc>
          <w:tcPr>
            <w:tcW w:w="28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C2A" w:rsidRPr="00DE17C7" w:rsidRDefault="00DE5C2A" w:rsidP="0024215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color w:val="002060"/>
                <w:sz w:val="24"/>
                <w:szCs w:val="24"/>
              </w:rPr>
              <w:t>Trimestre 1</w:t>
            </w:r>
          </w:p>
        </w:tc>
        <w:tc>
          <w:tcPr>
            <w:tcW w:w="26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C2A" w:rsidRPr="00DE17C7" w:rsidRDefault="00DE5C2A" w:rsidP="0024215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color w:val="002060"/>
                <w:sz w:val="24"/>
                <w:szCs w:val="24"/>
              </w:rPr>
              <w:t>Trimestre 2</w:t>
            </w:r>
          </w:p>
        </w:tc>
        <w:tc>
          <w:tcPr>
            <w:tcW w:w="269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C2A" w:rsidRPr="00DE17C7" w:rsidRDefault="00DE5C2A" w:rsidP="0024215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color w:val="002060"/>
                <w:sz w:val="24"/>
                <w:szCs w:val="24"/>
              </w:rPr>
              <w:t>Trimestre 3</w:t>
            </w:r>
          </w:p>
        </w:tc>
      </w:tr>
      <w:tr w:rsidR="00DE5C2A" w:rsidRPr="00DE17C7" w:rsidTr="00F14F99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E5C2A" w:rsidRPr="004E0101" w:rsidRDefault="00DE5C2A" w:rsidP="005A1B9E">
            <w:pPr>
              <w:ind w:left="113" w:right="113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5C2A" w:rsidRPr="00DE17C7" w:rsidRDefault="00DE5C2A" w:rsidP="001D7EC9">
            <w:pPr>
              <w:pStyle w:val="Paragraphedeliste"/>
              <w:spacing w:before="60" w:after="60"/>
              <w:ind w:left="3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5C2A" w:rsidRPr="00273FD1" w:rsidRDefault="00DE5C2A" w:rsidP="007572B3">
            <w:pPr>
              <w:pStyle w:val="Paragraphedeliste"/>
              <w:ind w:left="28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>Positionnement</w:t>
            </w:r>
            <w:r w:rsid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 xml:space="preserve"> - </w:t>
            </w:r>
            <w:r w:rsidR="00273FD1" w:rsidRP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>O</w:t>
            </w:r>
            <w:r w:rsidRP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>bjectifs d’apprentissage</w:t>
            </w:r>
          </w:p>
        </w:tc>
      </w:tr>
      <w:tr w:rsidR="0043196E" w:rsidRPr="00DE17C7" w:rsidTr="00286F0F">
        <w:trPr>
          <w:cantSplit/>
          <w:trHeight w:val="3059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3196E" w:rsidRPr="004E0101" w:rsidRDefault="0043196E" w:rsidP="0043196E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6E" w:rsidRPr="00DE17C7" w:rsidRDefault="0043196E" w:rsidP="0043196E">
            <w:pPr>
              <w:pStyle w:val="Paragraphedeliste"/>
              <w:spacing w:before="60" w:after="60"/>
              <w:ind w:left="3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Non abordé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43196E" w:rsidRPr="005E3A4F" w:rsidRDefault="0043196E" w:rsidP="00584891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  <w:r w:rsidR="0058489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E3A4F">
              <w:rPr>
                <w:rFonts w:ascii="Arial" w:hAnsi="Arial" w:cs="Arial"/>
                <w:b/>
                <w:sz w:val="24"/>
                <w:szCs w:val="24"/>
              </w:rPr>
              <w:t>tteints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AA2901" w:rsidRDefault="00AA2901" w:rsidP="00AA2901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Partiellement atteints</w:t>
            </w:r>
          </w:p>
          <w:p w:rsidR="0043196E" w:rsidRPr="005E3A4F" w:rsidRDefault="00AA2901" w:rsidP="00AA2901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Partiellement atteints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Atteints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Dépassés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Non abordé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43196E" w:rsidRPr="005E3A4F" w:rsidRDefault="0043196E" w:rsidP="00584891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  <w:r w:rsidR="0058489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E3A4F">
              <w:rPr>
                <w:rFonts w:ascii="Arial" w:hAnsi="Arial" w:cs="Arial"/>
                <w:b/>
                <w:sz w:val="24"/>
                <w:szCs w:val="24"/>
              </w:rPr>
              <w:t>tteints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Partiellement atteints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Atteints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Dépassés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Non abordé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43196E" w:rsidRPr="005E3A4F" w:rsidRDefault="0043196E" w:rsidP="00286F0F">
            <w:pPr>
              <w:spacing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  <w:r w:rsidR="0058489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E3A4F">
              <w:rPr>
                <w:rFonts w:ascii="Arial" w:hAnsi="Arial" w:cs="Arial"/>
                <w:b/>
                <w:sz w:val="24"/>
                <w:szCs w:val="24"/>
              </w:rPr>
              <w:t>tteints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Partiellement atteints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Atteints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3196E" w:rsidRPr="005E3A4F" w:rsidRDefault="0043196E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Dépassés</w:t>
            </w:r>
          </w:p>
        </w:tc>
      </w:tr>
      <w:tr w:rsidR="00DE5C2A" w:rsidRPr="00DE17C7" w:rsidTr="00286F0F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4E0101" w:rsidRDefault="00DE5C2A" w:rsidP="00024C76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Comprendre l’</w:t>
            </w:r>
            <w:r w:rsidR="003422FD"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oral</w:t>
            </w:r>
          </w:p>
          <w:p w:rsidR="003422FD" w:rsidRPr="004E0101" w:rsidRDefault="003422FD" w:rsidP="00024C76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Écouter et comprendre</w:t>
            </w:r>
          </w:p>
          <w:p w:rsidR="003422FD" w:rsidRPr="00DE17C7" w:rsidRDefault="003422FD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E17C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2FD" w:rsidRDefault="003422FD" w:rsidP="00AA15E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les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consignes utilisées en classe.</w:t>
            </w:r>
            <w:r w:rsidR="00AA15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535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2FD" w:rsidRPr="00AA15E9" w:rsidRDefault="003422FD" w:rsidP="00AA15E9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Suivre des i</w:t>
            </w:r>
            <w:r w:rsidR="00AA15E9">
              <w:rPr>
                <w:rFonts w:ascii="Arial" w:hAnsi="Arial" w:cs="Arial"/>
                <w:sz w:val="20"/>
                <w:szCs w:val="20"/>
              </w:rPr>
              <w:t>nstructions courtes et simples</w:t>
            </w:r>
            <w:r w:rsidR="007F7B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535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2FD" w:rsidRPr="00EA57C6" w:rsidRDefault="003422FD" w:rsidP="00EA57C6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des mots familiers et des expressions courantes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535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2FD" w:rsidRPr="004549DE" w:rsidRDefault="003422FD" w:rsidP="004549D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Suivre le fil d’une histoire simple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618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2FD" w:rsidRPr="00600AF2" w:rsidRDefault="004549DE" w:rsidP="00600AF2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60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AF2">
              <w:rPr>
                <w:rFonts w:ascii="Arial" w:hAnsi="Arial" w:cs="Arial"/>
                <w:sz w:val="20"/>
                <w:szCs w:val="20"/>
              </w:rPr>
              <w:t xml:space="preserve">-       </w:t>
            </w:r>
            <w:r w:rsidR="003422FD" w:rsidRPr="00600AF2">
              <w:rPr>
                <w:rFonts w:ascii="Arial" w:hAnsi="Arial" w:cs="Arial"/>
                <w:sz w:val="20"/>
                <w:szCs w:val="20"/>
              </w:rPr>
              <w:t>Identifier le sujet d’un message oral de courte durée.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313" w:rsidRPr="00DE17C7" w:rsidTr="00286F0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F94" w:rsidRPr="007C0290" w:rsidRDefault="003422FD" w:rsidP="00B42BEF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68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0290">
              <w:rPr>
                <w:rFonts w:ascii="Arial" w:hAnsi="Arial" w:cs="Arial"/>
                <w:sz w:val="20"/>
                <w:szCs w:val="20"/>
              </w:rPr>
              <w:t>Comprendre et extraire l’information essentiel</w:t>
            </w:r>
            <w:r w:rsidR="00405248" w:rsidRPr="007C0290">
              <w:rPr>
                <w:rFonts w:ascii="Arial" w:hAnsi="Arial" w:cs="Arial"/>
                <w:sz w:val="20"/>
                <w:szCs w:val="20"/>
              </w:rPr>
              <w:t>le d’un message de courte durée</w:t>
            </w:r>
          </w:p>
          <w:p w:rsidR="00405248" w:rsidRPr="00405248" w:rsidRDefault="00405248" w:rsidP="00405248">
            <w:pPr>
              <w:spacing w:before="60" w:after="60"/>
              <w:ind w:lef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40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4E0101" w:rsidRDefault="003422FD" w:rsidP="00AB610E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t>S’exprimer oralement en continu</w:t>
            </w:r>
          </w:p>
          <w:p w:rsidR="003422FD" w:rsidRPr="00DE17C7" w:rsidRDefault="003422FD" w:rsidP="000731E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Parler en continu</w:t>
            </w:r>
          </w:p>
        </w:tc>
        <w:tc>
          <w:tcPr>
            <w:tcW w:w="70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Pr="006C4816" w:rsidRDefault="00AA2901" w:rsidP="006C4816">
            <w:pPr>
              <w:pStyle w:val="Paragraphedeliste"/>
              <w:numPr>
                <w:ilvl w:val="0"/>
                <w:numId w:val="3"/>
              </w:numPr>
              <w:spacing w:before="60" w:after="60" w:line="276" w:lineRule="auto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Reproduire un modèle oral (répéter, réciter)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610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Pr="007C0290" w:rsidRDefault="007C0290" w:rsidP="007C0290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</w:t>
            </w:r>
            <w:r w:rsidR="00D26E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2FD" w:rsidRPr="007C0290">
              <w:rPr>
                <w:rFonts w:ascii="Arial" w:hAnsi="Arial" w:cs="Arial"/>
                <w:sz w:val="20"/>
                <w:szCs w:val="20"/>
              </w:rPr>
              <w:t>Lire à haute voix et de manière expressive un texte bref.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610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Pr="00887340" w:rsidRDefault="003422FD" w:rsidP="000731E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Utiliser des expressions courtes ou phrases proches des modèles rencontrés lors des apprentissages pour se décrire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610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203" w:rsidRPr="00C042B6" w:rsidRDefault="00071203" w:rsidP="00C04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2FD" w:rsidRPr="00C042B6" w:rsidRDefault="003422FD" w:rsidP="00C042B6">
            <w:pPr>
              <w:pStyle w:val="Paragraphedeliste"/>
              <w:numPr>
                <w:ilvl w:val="0"/>
                <w:numId w:val="3"/>
              </w:numPr>
              <w:spacing w:after="100" w:afterAutospacing="1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Se présenter oralement et présenter les autres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610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Pr="00887340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Décrire son environnement quotidien, des personnes et / ou des activités culturellement connotées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610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Pr="00887340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Raconter une histoire courte à partir d’images ou de modèles déjà rencontrés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DE8" w:rsidRPr="00DE17C7" w:rsidTr="00286F0F">
        <w:trPr>
          <w:trHeight w:val="610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Pr="000731E2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 w:rsidRPr="000731E2">
              <w:rPr>
                <w:rFonts w:ascii="Arial" w:hAnsi="Arial" w:cs="Arial"/>
                <w:sz w:val="20"/>
                <w:szCs w:val="20"/>
              </w:rPr>
              <w:t>Faire une brève annonce (date, anniversaire, invitation…) en situant l’événement dans le temps et l’espace.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313" w:rsidRPr="00DE17C7" w:rsidTr="00286F0F">
        <w:trPr>
          <w:trHeight w:val="796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4E0101" w:rsidRDefault="003422FD" w:rsidP="00C15DFD">
            <w:pPr>
              <w:ind w:left="113" w:right="113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E17C7">
              <w:rPr>
                <w:rFonts w:ascii="Arial" w:hAnsi="Arial" w:cs="Arial"/>
              </w:rPr>
              <w:br w:type="page"/>
            </w:r>
            <w:r w:rsidRPr="00DE17C7">
              <w:rPr>
                <w:rFonts w:ascii="Arial" w:hAnsi="Arial" w:cs="Arial"/>
              </w:rPr>
              <w:br w:type="page"/>
            </w: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Prendre part à une conversation </w:t>
            </w:r>
          </w:p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Réagir et dialoguer </w:t>
            </w:r>
          </w:p>
        </w:tc>
        <w:tc>
          <w:tcPr>
            <w:tcW w:w="70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Pr="00071203" w:rsidRDefault="003422FD" w:rsidP="00071203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Établir un contact social (saluer, se présenter, présenter quelqu’un…)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79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Demander à quelqu’un de ses nouvelles et réagir en utilisant des formules de politesse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79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Dialoguer pour échanger / obtenir des renseignements (itinéraire, horaire, prix…)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79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Répondre à des questions sur des sujets familiers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281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Dialoguer sur des sujets familiers (école, loisirs, maison)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79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Pr="00D62A92" w:rsidRDefault="003422FD" w:rsidP="00D62A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 xml:space="preserve">Réagir à des propositions, dans des situations de la vie courante (remercier, féliciter, présenter des excuses, accepter, refuser). 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79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16" w:rsidRPr="006C4816" w:rsidRDefault="003422FD" w:rsidP="006C4816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Formuler des souhaits basiques</w:t>
            </w:r>
            <w:r w:rsidR="006C48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trHeight w:val="79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Épeler des mots et des noms familiers.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cantSplit/>
          <w:trHeight w:val="1366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Lire et comprendre</w:t>
            </w:r>
          </w:p>
        </w:tc>
        <w:tc>
          <w:tcPr>
            <w:tcW w:w="70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2FD" w:rsidRPr="00B47C0D" w:rsidRDefault="003422FD" w:rsidP="00B47C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422FD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des textes courts et simples (consignes, correspondance, poésie, recette, texte informatif, texte de fiction…) accompagnés d’un document visuel, en s’ap</w:t>
            </w:r>
            <w:r>
              <w:rPr>
                <w:rFonts w:ascii="Arial" w:hAnsi="Arial" w:cs="Arial"/>
                <w:sz w:val="20"/>
                <w:szCs w:val="20"/>
              </w:rPr>
              <w:t>puyant sur des éléments connus.</w:t>
            </w:r>
          </w:p>
          <w:p w:rsidR="00B47C0D" w:rsidRDefault="00B47C0D" w:rsidP="00B47C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47C0D" w:rsidRPr="00B47C0D" w:rsidRDefault="00B47C0D" w:rsidP="00B47C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cantSplit/>
          <w:trHeight w:val="686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Écrire</w:t>
            </w:r>
          </w:p>
        </w:tc>
        <w:tc>
          <w:tcPr>
            <w:tcW w:w="70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Pr="00DE17C7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Copier des mots isolés et des textes courts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22FD" w:rsidRDefault="003422FD" w:rsidP="0061638E">
            <w:pPr>
              <w:pStyle w:val="Paragraphedeliste"/>
              <w:spacing w:before="60" w:after="60"/>
              <w:ind w:left="3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cantSplit/>
          <w:trHeight w:val="68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Écrire sous la dictée des expressions connues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cantSplit/>
          <w:trHeight w:val="68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Renseigner un questionnaire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cantSplit/>
          <w:trHeight w:val="68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Produire de manière autonome quelques phrases sur soi-même, les autres, des personnages réels ou imaginaires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cantSplit/>
          <w:trHeight w:val="68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Décrire des objets, des lieux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cantSplit/>
          <w:trHeight w:val="68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FD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Raconter succinctement des expériences vécues ou imaginées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E1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12" w:space="0" w:color="auto"/>
            </w:tcBorders>
          </w:tcPr>
          <w:p w:rsidR="003422FD" w:rsidRPr="00DE17C7" w:rsidRDefault="003422FD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A" w:rsidRPr="00DE17C7" w:rsidTr="00286F0F">
        <w:trPr>
          <w:cantSplit/>
          <w:trHeight w:val="686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422FD" w:rsidRPr="00DE17C7" w:rsidRDefault="003422FD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2FD" w:rsidRDefault="003422FD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Rédiger un courrier court et simple, en référence à des modèles (message électronique, carte postale, lettre).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22FD" w:rsidRPr="0061638E" w:rsidRDefault="003422FD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983" w:rsidRPr="00DE17C7" w:rsidRDefault="00CD3983" w:rsidP="0024215B">
      <w:pPr>
        <w:spacing w:after="0"/>
        <w:rPr>
          <w:rFonts w:ascii="Arial" w:hAnsi="Arial" w:cs="Arial"/>
          <w:sz w:val="20"/>
          <w:szCs w:val="20"/>
        </w:rPr>
      </w:pPr>
    </w:p>
    <w:sectPr w:rsidR="00CD3983" w:rsidRPr="00DE17C7" w:rsidSect="00446699"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76" w:rsidRDefault="00FA6B76" w:rsidP="00446699">
      <w:pPr>
        <w:spacing w:after="0"/>
      </w:pPr>
      <w:r>
        <w:separator/>
      </w:r>
    </w:p>
  </w:endnote>
  <w:endnote w:type="continuationSeparator" w:id="0">
    <w:p w:rsidR="00FA6B76" w:rsidRDefault="00FA6B76" w:rsidP="004466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657646"/>
      <w:docPartObj>
        <w:docPartGallery w:val="Page Numbers (Bottom of Page)"/>
        <w:docPartUnique/>
      </w:docPartObj>
    </w:sdtPr>
    <w:sdtEndPr/>
    <w:sdtContent>
      <w:p w:rsidR="00B149D7" w:rsidRDefault="00B149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E46">
          <w:rPr>
            <w:noProof/>
          </w:rPr>
          <w:t>1</w:t>
        </w:r>
        <w:r>
          <w:fldChar w:fldCharType="end"/>
        </w:r>
      </w:p>
    </w:sdtContent>
  </w:sdt>
  <w:p w:rsidR="00B149D7" w:rsidRDefault="00B149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76" w:rsidRDefault="00FA6B76" w:rsidP="00446699">
      <w:pPr>
        <w:spacing w:after="0"/>
      </w:pPr>
      <w:r>
        <w:separator/>
      </w:r>
    </w:p>
  </w:footnote>
  <w:footnote w:type="continuationSeparator" w:id="0">
    <w:p w:rsidR="00FA6B76" w:rsidRDefault="00FA6B76" w:rsidP="004466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EDA"/>
    <w:multiLevelType w:val="hybridMultilevel"/>
    <w:tmpl w:val="8C96D3B8"/>
    <w:lvl w:ilvl="0" w:tplc="D9261F7A">
      <w:start w:val="1"/>
      <w:numFmt w:val="bullet"/>
      <w:lvlText w:val="¨"/>
      <w:lvlJc w:val="left"/>
      <w:pPr>
        <w:ind w:left="501" w:hanging="360"/>
      </w:pPr>
      <w:rPr>
        <w:rFonts w:ascii="Wingdings" w:hAnsi="Wingdings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1">
    <w:nsid w:val="1FF94C36"/>
    <w:multiLevelType w:val="hybridMultilevel"/>
    <w:tmpl w:val="C21ADC5A"/>
    <w:lvl w:ilvl="0" w:tplc="952EA4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B13D1"/>
    <w:multiLevelType w:val="hybridMultilevel"/>
    <w:tmpl w:val="FB5450F4"/>
    <w:lvl w:ilvl="0" w:tplc="5E3C9516">
      <w:numFmt w:val="bullet"/>
      <w:lvlText w:val="-"/>
      <w:lvlJc w:val="left"/>
      <w:pPr>
        <w:ind w:left="1919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36"/>
    <w:rsid w:val="0001199F"/>
    <w:rsid w:val="00024C76"/>
    <w:rsid w:val="00064E46"/>
    <w:rsid w:val="00071203"/>
    <w:rsid w:val="000731E2"/>
    <w:rsid w:val="00083FD3"/>
    <w:rsid w:val="000C0F94"/>
    <w:rsid w:val="000E7C9B"/>
    <w:rsid w:val="00132E25"/>
    <w:rsid w:val="001D19A8"/>
    <w:rsid w:val="001D7EC9"/>
    <w:rsid w:val="00210C5F"/>
    <w:rsid w:val="0024215B"/>
    <w:rsid w:val="00273FD1"/>
    <w:rsid w:val="00286F0F"/>
    <w:rsid w:val="002A32FC"/>
    <w:rsid w:val="002F6538"/>
    <w:rsid w:val="003422FD"/>
    <w:rsid w:val="003B429A"/>
    <w:rsid w:val="003F6C7D"/>
    <w:rsid w:val="00405248"/>
    <w:rsid w:val="0043196E"/>
    <w:rsid w:val="00446699"/>
    <w:rsid w:val="004549DE"/>
    <w:rsid w:val="004E0101"/>
    <w:rsid w:val="004E353C"/>
    <w:rsid w:val="004F684A"/>
    <w:rsid w:val="00516E6C"/>
    <w:rsid w:val="005212F7"/>
    <w:rsid w:val="0053044B"/>
    <w:rsid w:val="00531B43"/>
    <w:rsid w:val="0053689F"/>
    <w:rsid w:val="0057432D"/>
    <w:rsid w:val="005772E0"/>
    <w:rsid w:val="00584891"/>
    <w:rsid w:val="005A1B9E"/>
    <w:rsid w:val="005E3A4F"/>
    <w:rsid w:val="00600AF2"/>
    <w:rsid w:val="0061638E"/>
    <w:rsid w:val="00631ED3"/>
    <w:rsid w:val="00653492"/>
    <w:rsid w:val="00683A13"/>
    <w:rsid w:val="006C4816"/>
    <w:rsid w:val="006C6DE8"/>
    <w:rsid w:val="006C7564"/>
    <w:rsid w:val="00700407"/>
    <w:rsid w:val="007572B3"/>
    <w:rsid w:val="007C0290"/>
    <w:rsid w:val="007E7385"/>
    <w:rsid w:val="007F7BA1"/>
    <w:rsid w:val="00860C0C"/>
    <w:rsid w:val="00887340"/>
    <w:rsid w:val="008A49EC"/>
    <w:rsid w:val="008C6230"/>
    <w:rsid w:val="00967222"/>
    <w:rsid w:val="00990C52"/>
    <w:rsid w:val="00A167CD"/>
    <w:rsid w:val="00A27E7D"/>
    <w:rsid w:val="00AA15E9"/>
    <w:rsid w:val="00AA2901"/>
    <w:rsid w:val="00AB610E"/>
    <w:rsid w:val="00AD0036"/>
    <w:rsid w:val="00AD3C39"/>
    <w:rsid w:val="00AD5BF7"/>
    <w:rsid w:val="00B149D7"/>
    <w:rsid w:val="00B20E47"/>
    <w:rsid w:val="00B42BEF"/>
    <w:rsid w:val="00B47C0D"/>
    <w:rsid w:val="00BD4631"/>
    <w:rsid w:val="00BD7A81"/>
    <w:rsid w:val="00BE098F"/>
    <w:rsid w:val="00C042B6"/>
    <w:rsid w:val="00C15DFD"/>
    <w:rsid w:val="00C20CD2"/>
    <w:rsid w:val="00C40313"/>
    <w:rsid w:val="00C56304"/>
    <w:rsid w:val="00C66357"/>
    <w:rsid w:val="00C706E5"/>
    <w:rsid w:val="00CD3983"/>
    <w:rsid w:val="00D26E61"/>
    <w:rsid w:val="00D62A92"/>
    <w:rsid w:val="00D91958"/>
    <w:rsid w:val="00DA47D4"/>
    <w:rsid w:val="00DC1BFA"/>
    <w:rsid w:val="00DD7911"/>
    <w:rsid w:val="00DE03BC"/>
    <w:rsid w:val="00DE17C7"/>
    <w:rsid w:val="00DE5C2A"/>
    <w:rsid w:val="00E02A7B"/>
    <w:rsid w:val="00E40D0C"/>
    <w:rsid w:val="00E43A59"/>
    <w:rsid w:val="00EA57C6"/>
    <w:rsid w:val="00ED2C1D"/>
    <w:rsid w:val="00F619EA"/>
    <w:rsid w:val="00F80166"/>
    <w:rsid w:val="00FA6B76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6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46699"/>
  </w:style>
  <w:style w:type="paragraph" w:styleId="Pieddepage">
    <w:name w:val="footer"/>
    <w:basedOn w:val="Normal"/>
    <w:link w:val="Pieddepag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46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6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46699"/>
  </w:style>
  <w:style w:type="paragraph" w:styleId="Pieddepage">
    <w:name w:val="footer"/>
    <w:basedOn w:val="Normal"/>
    <w:link w:val="Pieddepag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4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2300-904C-49B2-8B78-713B1AD0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S.ONILLON</dc:creator>
  <cp:lastModifiedBy>ien</cp:lastModifiedBy>
  <cp:revision>2</cp:revision>
  <cp:lastPrinted>2016-06-15T08:07:00Z</cp:lastPrinted>
  <dcterms:created xsi:type="dcterms:W3CDTF">2017-01-13T16:56:00Z</dcterms:created>
  <dcterms:modified xsi:type="dcterms:W3CDTF">2017-01-13T16:56:00Z</dcterms:modified>
</cp:coreProperties>
</file>